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E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630" w:rightChars="-300"/>
        <w:jc w:val="center"/>
        <w:textAlignment w:val="auto"/>
        <w:rPr>
          <w:rFonts w:hint="eastAsia" w:ascii="黑体" w:eastAsia="黑体"/>
          <w:bCs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z w:val="36"/>
          <w:szCs w:val="36"/>
        </w:rPr>
        <w:t>附件2：</w:t>
      </w:r>
      <w:r>
        <w:rPr>
          <w:rFonts w:hint="eastAsia" w:ascii="黑体" w:eastAsia="黑体"/>
          <w:bCs/>
          <w:color w:val="000000"/>
          <w:sz w:val="36"/>
          <w:szCs w:val="36"/>
          <w:lang w:val="en-US" w:eastAsia="zh-CN"/>
        </w:rPr>
        <w:t>遂溪县遂发房地产开发有限公司</w:t>
      </w:r>
      <w:r>
        <w:rPr>
          <w:rFonts w:hint="eastAsia" w:ascii="黑体" w:eastAsia="黑体"/>
          <w:bCs/>
          <w:color w:val="000000"/>
          <w:sz w:val="36"/>
          <w:szCs w:val="36"/>
        </w:rPr>
        <w:t>公开招聘岗位表</w:t>
      </w:r>
    </w:p>
    <w:tbl>
      <w:tblPr>
        <w:tblStyle w:val="4"/>
        <w:tblW w:w="10097" w:type="dxa"/>
        <w:tblInd w:w="-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59"/>
        <w:gridCol w:w="1555"/>
        <w:gridCol w:w="1595"/>
        <w:gridCol w:w="4882"/>
      </w:tblGrid>
      <w:tr w14:paraId="175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6" w:type="dxa"/>
            <w:shd w:val="clear" w:color="auto" w:fill="D8D8D8"/>
            <w:noWrap w:val="0"/>
            <w:vAlign w:val="center"/>
          </w:tcPr>
          <w:p w14:paraId="42FF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9" w:type="dxa"/>
            <w:shd w:val="clear" w:color="auto" w:fill="D8D8D8"/>
            <w:noWrap w:val="0"/>
            <w:vAlign w:val="center"/>
          </w:tcPr>
          <w:p w14:paraId="23DD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招聘</w:t>
            </w:r>
          </w:p>
          <w:p w14:paraId="1CA6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555" w:type="dxa"/>
            <w:shd w:val="clear" w:color="auto" w:fill="D8D8D8"/>
            <w:noWrap w:val="0"/>
            <w:vAlign w:val="center"/>
          </w:tcPr>
          <w:p w14:paraId="6DE3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95" w:type="dxa"/>
            <w:shd w:val="clear" w:color="auto" w:fill="D8D8D8"/>
            <w:noWrap w:val="0"/>
            <w:vAlign w:val="center"/>
          </w:tcPr>
          <w:p w14:paraId="4492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val="en-US" w:eastAsia="zh-CN"/>
              </w:rPr>
              <w:t>证书要求</w:t>
            </w:r>
          </w:p>
        </w:tc>
        <w:tc>
          <w:tcPr>
            <w:tcW w:w="4882" w:type="dxa"/>
            <w:shd w:val="clear" w:color="auto" w:fill="D8D8D8"/>
            <w:noWrap w:val="0"/>
            <w:vAlign w:val="center"/>
          </w:tcPr>
          <w:p w14:paraId="40F2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职位要求</w:t>
            </w:r>
          </w:p>
        </w:tc>
      </w:tr>
      <w:tr w14:paraId="7487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206" w:type="dxa"/>
            <w:noWrap w:val="0"/>
            <w:vAlign w:val="center"/>
          </w:tcPr>
          <w:p w14:paraId="3DBE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财务专员</w:t>
            </w:r>
          </w:p>
        </w:tc>
        <w:tc>
          <w:tcPr>
            <w:tcW w:w="859" w:type="dxa"/>
            <w:noWrap w:val="0"/>
            <w:vAlign w:val="center"/>
          </w:tcPr>
          <w:p w14:paraId="1341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 w14:paraId="76B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会计学、财务管理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审计学等财会相关专业</w:t>
            </w:r>
          </w:p>
        </w:tc>
        <w:tc>
          <w:tcPr>
            <w:tcW w:w="1595" w:type="dxa"/>
            <w:noWrap w:val="0"/>
            <w:vAlign w:val="center"/>
          </w:tcPr>
          <w:p w14:paraId="1B12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初级会计师及以上职称</w:t>
            </w:r>
          </w:p>
        </w:tc>
        <w:tc>
          <w:tcPr>
            <w:tcW w:w="4882" w:type="dxa"/>
            <w:noWrap w:val="0"/>
            <w:vAlign w:val="center"/>
          </w:tcPr>
          <w:p w14:paraId="7DCA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1.具有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房地产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企业财务、审计工作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经验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。</w:t>
            </w:r>
          </w:p>
          <w:p w14:paraId="02B4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具备出色的财务管理经验及敏锐的洞察力和数据感觉，熟悉财务计划、成本分析、预算、成本核算等高级财务管理流程。</w:t>
            </w:r>
          </w:p>
          <w:p w14:paraId="535A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3.熟悉国家、地区及企业关于财务、经济、合同、税务、资产管理、法务等方面的法律法规及政策。</w:t>
            </w:r>
          </w:p>
        </w:tc>
      </w:tr>
      <w:tr w14:paraId="2433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206" w:type="dxa"/>
            <w:noWrap w:val="0"/>
            <w:vAlign w:val="center"/>
          </w:tcPr>
          <w:p w14:paraId="265C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统计专员（审计/出纳）</w:t>
            </w:r>
          </w:p>
        </w:tc>
        <w:tc>
          <w:tcPr>
            <w:tcW w:w="859" w:type="dxa"/>
            <w:noWrap w:val="0"/>
            <w:vAlign w:val="center"/>
          </w:tcPr>
          <w:p w14:paraId="707B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 w14:paraId="67A6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会计学、财务管理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审计学等财会相关专业</w:t>
            </w:r>
          </w:p>
        </w:tc>
        <w:tc>
          <w:tcPr>
            <w:tcW w:w="1595" w:type="dxa"/>
            <w:noWrap w:val="0"/>
            <w:vAlign w:val="center"/>
          </w:tcPr>
          <w:p w14:paraId="4EAD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初级会计师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或初级审计师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及以上职称</w:t>
            </w:r>
          </w:p>
        </w:tc>
        <w:tc>
          <w:tcPr>
            <w:tcW w:w="4882" w:type="dxa"/>
            <w:noWrap w:val="0"/>
            <w:vAlign w:val="center"/>
          </w:tcPr>
          <w:p w14:paraId="36429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1.具有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房地产公司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财务、出纳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内部审计、统计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岗位工作经验。</w:t>
            </w:r>
          </w:p>
          <w:p w14:paraId="4A077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熟悉财务报表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统计台账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的编制和分析，有一定的财务分析能力。</w:t>
            </w:r>
          </w:p>
          <w:p w14:paraId="3EF13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具备审计相关知识，熟悉企业内审程序，能够提出合理的审计意见。</w:t>
            </w:r>
          </w:p>
          <w:p w14:paraId="0259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4.熟悉会计准则及国家税务法规要求。</w:t>
            </w:r>
          </w:p>
        </w:tc>
      </w:tr>
      <w:tr w14:paraId="6299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206" w:type="dxa"/>
            <w:noWrap w:val="0"/>
            <w:vAlign w:val="center"/>
          </w:tcPr>
          <w:p w14:paraId="48D2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工程技术</w:t>
            </w:r>
          </w:p>
          <w:p w14:paraId="6D73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专员</w:t>
            </w:r>
          </w:p>
        </w:tc>
        <w:tc>
          <w:tcPr>
            <w:tcW w:w="859" w:type="dxa"/>
            <w:noWrap w:val="0"/>
            <w:vAlign w:val="center"/>
          </w:tcPr>
          <w:p w14:paraId="737A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 w14:paraId="5BCE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房地产开发与管理、工程管理、工程造价、土木工程、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土木类等相关专业</w:t>
            </w:r>
          </w:p>
        </w:tc>
        <w:tc>
          <w:tcPr>
            <w:tcW w:w="1595" w:type="dxa"/>
            <w:noWrap w:val="0"/>
            <w:vAlign w:val="center"/>
          </w:tcPr>
          <w:p w14:paraId="56A7F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建筑、结构、房地产或相关专业中级及以上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eastAsia="zh-CN"/>
              </w:rPr>
              <w:t>。</w:t>
            </w:r>
          </w:p>
          <w:p w14:paraId="0772D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2.持一级建造师或二级建造师证书优先。</w:t>
            </w:r>
          </w:p>
        </w:tc>
        <w:tc>
          <w:tcPr>
            <w:tcW w:w="4882" w:type="dxa"/>
            <w:noWrap w:val="0"/>
            <w:vAlign w:val="center"/>
          </w:tcPr>
          <w:p w14:paraId="76BD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1.具有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房地产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企业工作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经验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。</w:t>
            </w:r>
          </w:p>
          <w:p w14:paraId="33AA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熟悉结构力学、土力学、建筑材料等专业知识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。</w:t>
            </w:r>
          </w:p>
          <w:p w14:paraId="65E8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.熟悉国家和地方的工程建设法规、标准和规范，确保工程项目的合法性和合规性。</w:t>
            </w:r>
          </w:p>
          <w:p w14:paraId="05CE9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熟悉工程项目的各个环节，包括规划、设计、施工、验收等。能够解决工程中出现的技术难题，提供专业的技术支持和解决方案。</w:t>
            </w:r>
          </w:p>
          <w:p w14:paraId="0AF05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熟练掌握工程相关软件和工具，如CAD、BIM、Project等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。</w:t>
            </w:r>
          </w:p>
        </w:tc>
      </w:tr>
      <w:tr w14:paraId="1008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06" w:type="dxa"/>
            <w:noWrap w:val="0"/>
            <w:vAlign w:val="center"/>
          </w:tcPr>
          <w:p w14:paraId="18C4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项目管理</w:t>
            </w:r>
          </w:p>
          <w:p w14:paraId="20DF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专员</w:t>
            </w:r>
          </w:p>
        </w:tc>
        <w:tc>
          <w:tcPr>
            <w:tcW w:w="859" w:type="dxa"/>
            <w:noWrap w:val="0"/>
            <w:vAlign w:val="center"/>
          </w:tcPr>
          <w:p w14:paraId="426B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55" w:type="dxa"/>
            <w:noWrap w:val="0"/>
            <w:vAlign w:val="center"/>
          </w:tcPr>
          <w:p w14:paraId="09C6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房地产开发与管理、工程管理、工程造价、土木工程、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土木类等相关专业</w:t>
            </w:r>
          </w:p>
        </w:tc>
        <w:tc>
          <w:tcPr>
            <w:tcW w:w="1595" w:type="dxa"/>
            <w:noWrap w:val="0"/>
            <w:vAlign w:val="center"/>
          </w:tcPr>
          <w:p w14:paraId="3E75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1.建筑、结构、房地产或相关专业初级及以上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eastAsia="zh-CN"/>
              </w:rPr>
              <w:t>。</w:t>
            </w:r>
          </w:p>
          <w:p w14:paraId="7A3C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2.持一级建造师或二级建造师证书优先。</w:t>
            </w:r>
          </w:p>
        </w:tc>
        <w:tc>
          <w:tcPr>
            <w:tcW w:w="4882" w:type="dxa"/>
            <w:noWrap w:val="0"/>
            <w:vAlign w:val="center"/>
          </w:tcPr>
          <w:p w14:paraId="63F8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1.具有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房地产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企业工作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经验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。</w:t>
            </w:r>
          </w:p>
          <w:p w14:paraId="3C62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熟悉房地产开发的全过程，包括项目策划、土地获取、规划设计、施工建设、市场营销、竣工验收等环节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具备系统的项目管理知识，熟悉项目管理的流程和方法。</w:t>
            </w:r>
          </w:p>
          <w:p w14:paraId="06BE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3.熟悉相关法律法规，掌握开发报建工作流程，能够熟练处理报建过程中的各项事务。</w:t>
            </w:r>
          </w:p>
          <w:p w14:paraId="761BE0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具备一定的风险管理能力，能够识别项目中的风险因素，制定风险应对策略，降低项目风险。</w:t>
            </w:r>
          </w:p>
          <w:p w14:paraId="420CF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熟练掌握工程相关软件和工具，如CAD、BIM、Project等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。</w:t>
            </w:r>
          </w:p>
        </w:tc>
      </w:tr>
    </w:tbl>
    <w:p w14:paraId="1B5702B5">
      <w:pPr>
        <w:rPr>
          <w:color w:val="auto"/>
        </w:rPr>
      </w:pPr>
    </w:p>
    <w:p w14:paraId="6E2BFD1F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C5B32"/>
    <w:rsid w:val="302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2024-12-20T02:52:00Z</dcterms:created>
  <dc:creator>LENOVO</dc:creator>
  <cp:lastModifiedBy>LENOVO</cp:lastModifiedBy>
  <dcterms:modified xsi:type="dcterms:W3CDTF">2024-12-20T02:52:32Z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424771A67A224CB69E88C183065E706E_11</vt:lpwstr>
  </property>
</Properties>
</file>