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湛江市生态环境局遂溪分局</w:t>
      </w:r>
      <w:r>
        <w:rPr>
          <w:rFonts w:hint="eastAsia" w:ascii="宋体" w:hAnsi="宋体" w:eastAsia="宋体" w:cs="宋体"/>
          <w:color w:val="000000" w:themeColor="text1"/>
          <w:kern w:val="0"/>
          <w:sz w:val="28"/>
          <w:szCs w:val="28"/>
          <w14:textFill>
            <w14:solidFill>
              <w14:schemeClr w14:val="tx1"/>
            </w14:solidFill>
          </w14:textFill>
        </w:rPr>
        <w:t>关于</w:t>
      </w:r>
      <w:r>
        <w:rPr>
          <w:rFonts w:hint="eastAsia" w:ascii="宋体" w:hAnsi="宋体" w:eastAsia="宋体" w:cs="宋体"/>
          <w:color w:val="000000"/>
          <w:kern w:val="0"/>
          <w:sz w:val="28"/>
          <w:szCs w:val="28"/>
          <w:lang w:val="en-US" w:eastAsia="zh-CN" w:bidi="ar"/>
        </w:rPr>
        <w:t>遂溪乐民22MWp渔光互补光伏发电项目</w:t>
      </w:r>
      <w:r>
        <w:rPr>
          <w:rFonts w:hint="eastAsia" w:ascii="宋体" w:hAnsi="宋体" w:eastAsia="宋体" w:cs="宋体"/>
          <w:color w:val="000000" w:themeColor="text1"/>
          <w:sz w:val="28"/>
          <w:szCs w:val="28"/>
          <w14:textFill>
            <w14:solidFill>
              <w14:schemeClr w14:val="tx1"/>
            </w14:solidFill>
          </w14:textFill>
        </w:rPr>
        <w:t>环境影响</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评价文件批复的公告</w:t>
      </w:r>
    </w:p>
    <w:tbl>
      <w:tblPr>
        <w:tblStyle w:val="7"/>
        <w:tblW w:w="146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25"/>
        <w:gridCol w:w="4500"/>
        <w:gridCol w:w="1823"/>
        <w:gridCol w:w="2509"/>
        <w:gridCol w:w="1618"/>
        <w:gridCol w:w="30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jc w:val="center"/>
        </w:trPr>
        <w:tc>
          <w:tcPr>
            <w:tcW w:w="1469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11"/>
                <w:kern w:val="0"/>
                <w:sz w:val="28"/>
                <w:szCs w:val="28"/>
                <w14:textFill>
                  <w14:solidFill>
                    <w14:schemeClr w14:val="tx1"/>
                  </w14:solidFill>
                </w14:textFill>
              </w:rPr>
            </w:pPr>
            <w:r>
              <w:rPr>
                <w:rFonts w:hint="eastAsia" w:ascii="宋体" w:hAnsi="宋体" w:eastAsia="宋体" w:cs="宋体"/>
                <w:color w:val="000000" w:themeColor="text1"/>
                <w:spacing w:val="-11"/>
                <w:kern w:val="0"/>
                <w:sz w:val="28"/>
                <w:szCs w:val="28"/>
                <w14:textFill>
                  <w14:solidFill>
                    <w14:schemeClr w14:val="tx1"/>
                  </w14:solidFill>
                </w14:textFill>
              </w:rPr>
              <w:t>湛江市生态环境局局</w:t>
            </w:r>
            <w:r>
              <w:rPr>
                <w:rFonts w:hint="eastAsia" w:ascii="宋体" w:hAnsi="宋体" w:eastAsia="宋体" w:cs="宋体"/>
                <w:color w:val="000000" w:themeColor="text1"/>
                <w:spacing w:val="-17"/>
                <w:kern w:val="0"/>
                <w:sz w:val="28"/>
                <w:szCs w:val="28"/>
                <w14:textFill>
                  <w14:solidFill>
                    <w14:schemeClr w14:val="tx1"/>
                  </w14:solidFill>
                </w14:textFill>
              </w:rPr>
              <w:t>关于</w:t>
            </w:r>
            <w:r>
              <w:rPr>
                <w:rFonts w:hint="eastAsia" w:ascii="宋体" w:hAnsi="宋体" w:eastAsia="宋体" w:cs="宋体"/>
                <w:color w:val="000000"/>
                <w:kern w:val="0"/>
                <w:sz w:val="28"/>
                <w:szCs w:val="28"/>
                <w:lang w:val="en-US" w:eastAsia="zh-CN" w:bidi="ar"/>
              </w:rPr>
              <w:t>遂溪乐民22MWp渔光互补光伏发电项目</w:t>
            </w:r>
            <w:r>
              <w:rPr>
                <w:rFonts w:hint="eastAsia" w:ascii="宋体" w:hAnsi="宋体" w:eastAsia="宋体" w:cs="宋体"/>
                <w:color w:val="000000" w:themeColor="text1"/>
                <w:spacing w:val="-11"/>
                <w:sz w:val="28"/>
                <w:szCs w:val="28"/>
                <w14:textFill>
                  <w14:solidFill>
                    <w14:schemeClr w14:val="tx1"/>
                  </w14:solidFill>
                </w14:textFill>
              </w:rPr>
              <w:t>环境影响</w:t>
            </w:r>
            <w:r>
              <w:rPr>
                <w:rFonts w:hint="eastAsia" w:ascii="宋体" w:hAnsi="宋体" w:eastAsia="宋体" w:cs="宋体"/>
                <w:color w:val="000000" w:themeColor="text1"/>
                <w:spacing w:val="-11"/>
                <w:kern w:val="0"/>
                <w:sz w:val="28"/>
                <w:szCs w:val="28"/>
                <w14:textFill>
                  <w14:solidFill>
                    <w14:schemeClr w14:val="tx1"/>
                  </w14:solidFill>
                </w14:textFill>
              </w:rPr>
              <w:t>评价文件批复的公告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jc w:val="center"/>
        </w:trPr>
        <w:tc>
          <w:tcPr>
            <w:tcW w:w="1469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spacing w:val="15"/>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根据建设项目环境影响评价审批程序的有关规定，经审查，2021年</w:t>
            </w:r>
            <w:r>
              <w:rPr>
                <w:rFonts w:hint="eastAsia" w:ascii="宋体" w:hAnsi="宋体" w:eastAsia="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17</w:t>
            </w:r>
            <w:r>
              <w:rPr>
                <w:rFonts w:hint="eastAsia" w:ascii="宋体" w:hAnsi="宋体" w:eastAsia="宋体" w:cs="宋体"/>
                <w:color w:val="000000" w:themeColor="text1"/>
                <w:sz w:val="28"/>
                <w:szCs w:val="28"/>
                <w14:textFill>
                  <w14:solidFill>
                    <w14:schemeClr w14:val="tx1"/>
                  </w14:solidFill>
                </w14:textFill>
              </w:rPr>
              <w:t>日湛江市生态环境局遂溪分局本级对1个建设项目环境影响评价文件作出审批决定。现将作出的审批决定情况予以公告，公告期为2021年</w:t>
            </w:r>
            <w:r>
              <w:rPr>
                <w:rFonts w:hint="eastAsia" w:ascii="宋体" w:hAnsi="宋体" w:eastAsia="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18</w:t>
            </w:r>
            <w:r>
              <w:rPr>
                <w:rFonts w:hint="eastAsia" w:ascii="宋体" w:hAnsi="宋体" w:eastAsia="宋体" w:cs="宋体"/>
                <w:color w:val="000000" w:themeColor="text1"/>
                <w:sz w:val="28"/>
                <w:szCs w:val="28"/>
                <w14:textFill>
                  <w14:solidFill>
                    <w14:schemeClr w14:val="tx1"/>
                  </w14:solidFill>
                </w14:textFill>
              </w:rPr>
              <w:t>日－2021年</w:t>
            </w:r>
            <w:r>
              <w:rPr>
                <w:rFonts w:hint="eastAsia" w:ascii="宋体" w:hAnsi="宋体" w:eastAsia="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25</w:t>
            </w:r>
            <w:r>
              <w:rPr>
                <w:rFonts w:hint="eastAsia" w:ascii="宋体" w:hAnsi="宋体" w:eastAsia="宋体" w:cs="宋体"/>
                <w:color w:val="000000" w:themeColor="text1"/>
                <w:sz w:val="28"/>
                <w:szCs w:val="28"/>
                <w14:textFill>
                  <w14:solidFill>
                    <w14:schemeClr w14:val="tx1"/>
                  </w14:solidFill>
                </w14:textFill>
              </w:rPr>
              <w:t>日（7天）。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jc w:val="center"/>
        </w:trPr>
        <w:tc>
          <w:tcPr>
            <w:tcW w:w="12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15"/>
                <w:kern w:val="0"/>
                <w:sz w:val="28"/>
                <w:szCs w:val="28"/>
                <w14:textFill>
                  <w14:solidFill>
                    <w14:schemeClr w14:val="tx1"/>
                  </w14:solidFill>
                </w14:textFill>
              </w:rPr>
            </w:pPr>
            <w:r>
              <w:rPr>
                <w:rFonts w:hint="eastAsia" w:ascii="宋体" w:hAnsi="宋体" w:eastAsia="宋体" w:cs="宋体"/>
                <w:color w:val="000000" w:themeColor="text1"/>
                <w:spacing w:val="15"/>
                <w:kern w:val="0"/>
                <w:sz w:val="28"/>
                <w:szCs w:val="28"/>
                <w14:textFill>
                  <w14:solidFill>
                    <w14:schemeClr w14:val="tx1"/>
                  </w14:solidFill>
                </w14:textFill>
              </w:rPr>
              <w:t>序号</w:t>
            </w:r>
          </w:p>
        </w:tc>
        <w:tc>
          <w:tcPr>
            <w:tcW w:w="45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15"/>
                <w:kern w:val="0"/>
                <w:sz w:val="28"/>
                <w:szCs w:val="28"/>
                <w14:textFill>
                  <w14:solidFill>
                    <w14:schemeClr w14:val="tx1"/>
                  </w14:solidFill>
                </w14:textFill>
              </w:rPr>
            </w:pPr>
            <w:r>
              <w:rPr>
                <w:rFonts w:hint="eastAsia" w:ascii="宋体" w:hAnsi="宋体" w:eastAsia="宋体" w:cs="宋体"/>
                <w:color w:val="000000" w:themeColor="text1"/>
                <w:spacing w:val="15"/>
                <w:kern w:val="0"/>
                <w:sz w:val="28"/>
                <w:szCs w:val="28"/>
                <w14:textFill>
                  <w14:solidFill>
                    <w14:schemeClr w14:val="tx1"/>
                  </w14:solidFill>
                </w14:textFill>
              </w:rPr>
              <w:t>批复名称</w:t>
            </w:r>
          </w:p>
        </w:tc>
        <w:tc>
          <w:tcPr>
            <w:tcW w:w="1823"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15"/>
                <w:kern w:val="0"/>
                <w:sz w:val="28"/>
                <w:szCs w:val="28"/>
                <w14:textFill>
                  <w14:solidFill>
                    <w14:schemeClr w14:val="tx1"/>
                  </w14:solidFill>
                </w14:textFill>
              </w:rPr>
            </w:pPr>
            <w:r>
              <w:rPr>
                <w:rFonts w:hint="eastAsia" w:ascii="宋体" w:hAnsi="宋体" w:eastAsia="宋体" w:cs="宋体"/>
                <w:color w:val="000000" w:themeColor="text1"/>
                <w:spacing w:val="15"/>
                <w:kern w:val="0"/>
                <w:sz w:val="28"/>
                <w:szCs w:val="28"/>
                <w14:textFill>
                  <w14:solidFill>
                    <w14:schemeClr w14:val="tx1"/>
                  </w14:solidFill>
                </w14:textFill>
              </w:rPr>
              <w:t>审批文号</w:t>
            </w:r>
          </w:p>
        </w:tc>
        <w:tc>
          <w:tcPr>
            <w:tcW w:w="2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15"/>
                <w:kern w:val="0"/>
                <w:sz w:val="28"/>
                <w:szCs w:val="28"/>
                <w14:textFill>
                  <w14:solidFill>
                    <w14:schemeClr w14:val="tx1"/>
                  </w14:solidFill>
                </w14:textFill>
              </w:rPr>
            </w:pPr>
            <w:r>
              <w:rPr>
                <w:rFonts w:hint="eastAsia" w:ascii="宋体" w:hAnsi="宋体" w:eastAsia="宋体" w:cs="宋体"/>
                <w:color w:val="000000" w:themeColor="text1"/>
                <w:spacing w:val="15"/>
                <w:kern w:val="0"/>
                <w:sz w:val="28"/>
                <w:szCs w:val="28"/>
                <w14:textFill>
                  <w14:solidFill>
                    <w14:schemeClr w14:val="tx1"/>
                  </w14:solidFill>
                </w14:textFill>
              </w:rPr>
              <w:t>审批时间</w:t>
            </w:r>
          </w:p>
        </w:tc>
        <w:tc>
          <w:tcPr>
            <w:tcW w:w="16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15"/>
                <w:kern w:val="0"/>
                <w:sz w:val="28"/>
                <w:szCs w:val="28"/>
                <w14:textFill>
                  <w14:solidFill>
                    <w14:schemeClr w14:val="tx1"/>
                  </w14:solidFill>
                </w14:textFill>
              </w:rPr>
            </w:pPr>
            <w:r>
              <w:rPr>
                <w:rFonts w:hint="eastAsia" w:ascii="宋体" w:hAnsi="宋体" w:eastAsia="宋体" w:cs="宋体"/>
                <w:color w:val="000000" w:themeColor="text1"/>
                <w:spacing w:val="15"/>
                <w:kern w:val="0"/>
                <w:sz w:val="28"/>
                <w:szCs w:val="28"/>
                <w14:textFill>
                  <w14:solidFill>
                    <w14:schemeClr w14:val="tx1"/>
                  </w14:solidFill>
                </w14:textFill>
              </w:rPr>
              <w:t>建设单位</w:t>
            </w:r>
          </w:p>
        </w:tc>
        <w:tc>
          <w:tcPr>
            <w:tcW w:w="301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15"/>
                <w:kern w:val="0"/>
                <w:sz w:val="28"/>
                <w:szCs w:val="28"/>
                <w14:textFill>
                  <w14:solidFill>
                    <w14:schemeClr w14:val="tx1"/>
                  </w14:solidFill>
                </w14:textFill>
              </w:rPr>
            </w:pPr>
            <w:r>
              <w:rPr>
                <w:rFonts w:hint="eastAsia" w:ascii="宋体" w:hAnsi="宋体" w:eastAsia="宋体" w:cs="宋体"/>
                <w:color w:val="000000" w:themeColor="text1"/>
                <w:spacing w:val="15"/>
                <w:kern w:val="0"/>
                <w:sz w:val="28"/>
                <w:szCs w:val="28"/>
                <w14:textFill>
                  <w14:solidFill>
                    <w14:schemeClr w14:val="tx1"/>
                  </w14:solidFill>
                </w14:textFill>
              </w:rPr>
              <w:t>建设地点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PrEx>
        <w:trPr>
          <w:trHeight w:val="915" w:hRule="atLeast"/>
          <w:jc w:val="center"/>
        </w:trPr>
        <w:tc>
          <w:tcPr>
            <w:tcW w:w="122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15"/>
                <w:kern w:val="0"/>
                <w:sz w:val="28"/>
                <w:szCs w:val="28"/>
                <w14:textFill>
                  <w14:solidFill>
                    <w14:schemeClr w14:val="tx1"/>
                  </w14:solidFill>
                </w14:textFill>
              </w:rPr>
            </w:pPr>
            <w:r>
              <w:rPr>
                <w:rFonts w:hint="eastAsia" w:ascii="宋体" w:hAnsi="宋体" w:eastAsia="宋体" w:cs="宋体"/>
                <w:color w:val="000000" w:themeColor="text1"/>
                <w:spacing w:val="15"/>
                <w:kern w:val="0"/>
                <w:sz w:val="28"/>
                <w:szCs w:val="28"/>
                <w14:textFill>
                  <w14:solidFill>
                    <w14:schemeClr w14:val="tx1"/>
                  </w14:solidFill>
                </w14:textFill>
              </w:rPr>
              <w:t>1</w:t>
            </w:r>
          </w:p>
        </w:tc>
        <w:tc>
          <w:tcPr>
            <w:tcW w:w="450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kern w:val="0"/>
                <w:sz w:val="28"/>
                <w:szCs w:val="28"/>
                <w:lang w:val="en-US" w:eastAsia="zh-CN" w:bidi="ar"/>
              </w:rPr>
              <w:t>关于遂溪乐民22MWp渔光互补光伏发电项目</w:t>
            </w:r>
            <w:r>
              <w:rPr>
                <w:rFonts w:hint="eastAsia" w:ascii="宋体" w:hAnsi="宋体" w:eastAsia="宋体" w:cs="宋体"/>
                <w:b w:val="0"/>
                <w:bCs/>
                <w:color w:val="000000" w:themeColor="text1"/>
                <w:sz w:val="28"/>
                <w:szCs w:val="28"/>
                <w14:textFill>
                  <w14:solidFill>
                    <w14:schemeClr w14:val="tx1"/>
                  </w14:solidFill>
                </w14:textFill>
              </w:rPr>
              <w:t>环境影响报告表审批意见的函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spacing w:val="15"/>
                <w:kern w:val="0"/>
                <w:sz w:val="28"/>
                <w:szCs w:val="28"/>
                <w14:textFill>
                  <w14:solidFill>
                    <w14:schemeClr w14:val="tx1"/>
                  </w14:solidFill>
                </w14:textFill>
              </w:rPr>
            </w:pPr>
          </w:p>
        </w:tc>
        <w:tc>
          <w:tcPr>
            <w:tcW w:w="1823"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遂环建函[2021]</w:t>
            </w:r>
            <w:r>
              <w:rPr>
                <w:rFonts w:hint="eastAsia" w:ascii="宋体" w:hAnsi="宋体" w:eastAsia="宋体" w:cs="宋体"/>
                <w:color w:val="000000" w:themeColor="text1"/>
                <w:sz w:val="28"/>
                <w:szCs w:val="28"/>
                <w:lang w:val="en-US" w:eastAsia="zh-CN"/>
                <w14:textFill>
                  <w14:solidFill>
                    <w14:schemeClr w14:val="tx1"/>
                  </w14:solidFill>
                </w14:textFill>
              </w:rPr>
              <w:t>36</w:t>
            </w:r>
            <w:r>
              <w:rPr>
                <w:rFonts w:hint="eastAsia" w:ascii="宋体" w:hAnsi="宋体" w:eastAsia="宋体" w:cs="宋体"/>
                <w:color w:val="000000" w:themeColor="text1"/>
                <w:sz w:val="28"/>
                <w:szCs w:val="28"/>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spacing w:val="15"/>
                <w:kern w:val="0"/>
                <w:sz w:val="28"/>
                <w:szCs w:val="28"/>
                <w14:textFill>
                  <w14:solidFill>
                    <w14:schemeClr w14:val="tx1"/>
                  </w14:solidFill>
                </w14:textFill>
              </w:rPr>
            </w:pPr>
          </w:p>
        </w:tc>
        <w:tc>
          <w:tcPr>
            <w:tcW w:w="2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spacing w:val="15"/>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2021年</w:t>
            </w:r>
            <w:r>
              <w:rPr>
                <w:rFonts w:hint="eastAsia" w:ascii="宋体" w:hAnsi="宋体" w:eastAsia="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17</w:t>
            </w:r>
            <w:r>
              <w:rPr>
                <w:rFonts w:hint="eastAsia" w:ascii="宋体" w:hAnsi="宋体" w:eastAsia="宋体" w:cs="宋体"/>
                <w:color w:val="000000" w:themeColor="text1"/>
                <w:sz w:val="28"/>
                <w:szCs w:val="28"/>
                <w14:textFill>
                  <w14:solidFill>
                    <w14:schemeClr w14:val="tx1"/>
                  </w14:solidFill>
                </w14:textFill>
              </w:rPr>
              <w:t>日</w:t>
            </w:r>
          </w:p>
        </w:tc>
        <w:tc>
          <w:tcPr>
            <w:tcW w:w="16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15"/>
                <w:kern w:val="0"/>
                <w:sz w:val="28"/>
                <w:szCs w:val="28"/>
                <w14:textFill>
                  <w14:solidFill>
                    <w14:schemeClr w14:val="tx1"/>
                  </w14:solidFill>
                </w14:textFill>
              </w:rPr>
            </w:pPr>
            <w:r>
              <w:rPr>
                <w:rFonts w:hint="eastAsia" w:ascii="宋体" w:hAnsi="宋体" w:eastAsia="宋体" w:cs="宋体"/>
                <w:b w:val="0"/>
                <w:bCs w:val="0"/>
                <w:spacing w:val="-11"/>
                <w:sz w:val="28"/>
                <w:szCs w:val="28"/>
                <w:lang w:val="en-US" w:eastAsia="zh-CN"/>
              </w:rPr>
              <w:t>遂溪乐民南能光伏产业有限公司</w:t>
            </w:r>
          </w:p>
        </w:tc>
        <w:tc>
          <w:tcPr>
            <w:tcW w:w="301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pacing w:val="15"/>
                <w:kern w:val="0"/>
                <w:sz w:val="28"/>
                <w:szCs w:val="28"/>
                <w:lang w:val="en-US"/>
                <w14:textFill>
                  <w14:solidFill>
                    <w14:schemeClr w14:val="tx1"/>
                  </w14:solidFill>
                </w14:textFill>
              </w:rPr>
            </w:pPr>
            <w:r>
              <w:rPr>
                <w:rFonts w:hint="eastAsia" w:ascii="宋体" w:hAnsi="宋体" w:eastAsia="宋体" w:cs="宋体"/>
                <w:color w:val="000000"/>
                <w:kern w:val="0"/>
                <w:sz w:val="28"/>
                <w:szCs w:val="28"/>
                <w:lang w:val="en-US" w:eastAsia="zh-CN" w:bidi="ar"/>
              </w:rPr>
              <w:t>遂溪县乐民镇乐民城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72" w:hRule="exact"/>
          <w:jc w:val="center"/>
        </w:trPr>
        <w:tc>
          <w:tcPr>
            <w:tcW w:w="1469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00" w:lineRule="exact"/>
              <w:jc w:val="left"/>
              <w:rPr>
                <w:rFonts w:hint="eastAsia" w:ascii="宋体" w:hAnsi="宋体" w:eastAsia="宋体" w:cs="宋体"/>
                <w:color w:val="000000" w:themeColor="text1"/>
                <w:spacing w:val="15"/>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向广东省生态环境厅或</w:t>
            </w:r>
            <w:r>
              <w:rPr>
                <w:rFonts w:hint="eastAsia" w:ascii="宋体" w:hAnsi="宋体" w:eastAsia="宋体" w:cs="宋体"/>
                <w:color w:val="000000" w:themeColor="text1"/>
                <w:sz w:val="28"/>
                <w:szCs w:val="28"/>
                <w:lang w:val="en-US" w:eastAsia="zh-CN"/>
                <w14:textFill>
                  <w14:solidFill>
                    <w14:schemeClr w14:val="tx1"/>
                  </w14:solidFill>
                </w14:textFill>
              </w:rPr>
              <w:t>湛江市</w:t>
            </w:r>
            <w:r>
              <w:rPr>
                <w:rFonts w:hint="eastAsia" w:ascii="宋体" w:hAnsi="宋体" w:eastAsia="宋体" w:cs="宋体"/>
                <w:color w:val="000000" w:themeColor="text1"/>
                <w:sz w:val="28"/>
                <w:szCs w:val="28"/>
                <w14:textFill>
                  <w14:solidFill>
                    <w14:schemeClr w14:val="tx1"/>
                  </w14:solidFill>
                </w14:textFill>
              </w:rPr>
              <w:t>人民政府提起行政复议，也可以自公告期限届满之日起六个月内直接向人民法院起诉。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469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联系地址：遂溪县遂城镇新风路30号湛江市生态环境局遂溪分局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469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邮政编码：524300</w:t>
            </w:r>
            <w:bookmarkStart w:id="0" w:name="_GoBack"/>
            <w:bookmarkEnd w:id="0"/>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exact"/>
          <w:jc w:val="center"/>
        </w:trPr>
        <w:tc>
          <w:tcPr>
            <w:tcW w:w="1469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联系电话：77</w:t>
            </w:r>
            <w:r>
              <w:rPr>
                <w:rFonts w:hint="eastAsia" w:ascii="宋体" w:hAnsi="宋体" w:eastAsia="宋体" w:cs="宋体"/>
                <w:color w:val="000000" w:themeColor="text1"/>
                <w:sz w:val="28"/>
                <w:szCs w:val="28"/>
                <w:lang w:val="en-US" w:eastAsia="zh-CN"/>
                <w14:textFill>
                  <w14:solidFill>
                    <w14:schemeClr w14:val="tx1"/>
                  </w14:solidFill>
                </w14:textFill>
              </w:rPr>
              <w:t>61689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exact"/>
          <w:jc w:val="center"/>
        </w:trPr>
        <w:tc>
          <w:tcPr>
            <w:tcW w:w="14690"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传真电话：7762056</w:t>
            </w:r>
          </w:p>
        </w:tc>
      </w:tr>
    </w:tbl>
    <w:p>
      <w:pPr>
        <w:widowControl/>
        <w:shd w:val="clear" w:color="auto" w:fill="FFFFFF"/>
        <w:jc w:val="left"/>
        <w:rPr>
          <w:rFonts w:ascii="Verdana" w:hAnsi="Verdana" w:eastAsia="宋体" w:cs="宋体"/>
          <w:color w:val="000000" w:themeColor="text1"/>
          <w:spacing w:val="15"/>
          <w:kern w:val="0"/>
          <w:szCs w:val="21"/>
          <w14:textFill>
            <w14:solidFill>
              <w14:schemeClr w14:val="tx1"/>
            </w14:solidFill>
          </w14:textFill>
        </w:rPr>
      </w:pPr>
      <w:r>
        <w:rPr>
          <w:rFonts w:ascii="Verdana" w:hAnsi="Verdana" w:eastAsia="宋体" w:cs="宋体"/>
          <w:color w:val="000000" w:themeColor="text1"/>
          <w:spacing w:val="15"/>
          <w:kern w:val="0"/>
          <w:szCs w:val="21"/>
          <w14:textFill>
            <w14:solidFill>
              <w14:schemeClr w14:val="tx1"/>
            </w14:solidFill>
          </w14:textFill>
        </w:rPr>
        <w:t> </w:t>
      </w:r>
    </w:p>
    <w:p/>
    <w:p/>
    <w:p/>
    <w:p/>
    <w:p/>
    <w:p/>
    <w:p/>
    <w:p/>
    <w:p/>
    <w:p/>
    <w:p/>
    <w:p/>
    <w:p/>
    <w:p/>
    <w:p/>
    <w:p/>
    <w:p/>
    <w:p/>
    <w:sectPr>
      <w:pgSz w:w="16838" w:h="11906" w:orient="landscape"/>
      <w:pgMar w:top="1531" w:right="1440" w:bottom="153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pStyle w:val="13"/>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C1"/>
    <w:rsid w:val="00014E26"/>
    <w:rsid w:val="000A006A"/>
    <w:rsid w:val="000D1C5E"/>
    <w:rsid w:val="000D420C"/>
    <w:rsid w:val="000E644B"/>
    <w:rsid w:val="00105A99"/>
    <w:rsid w:val="00105D17"/>
    <w:rsid w:val="001069F9"/>
    <w:rsid w:val="00140096"/>
    <w:rsid w:val="00147DB6"/>
    <w:rsid w:val="001A030C"/>
    <w:rsid w:val="001A242A"/>
    <w:rsid w:val="00202715"/>
    <w:rsid w:val="00215936"/>
    <w:rsid w:val="00220B0F"/>
    <w:rsid w:val="00227173"/>
    <w:rsid w:val="002536D4"/>
    <w:rsid w:val="00260535"/>
    <w:rsid w:val="00286C5B"/>
    <w:rsid w:val="002B7BDE"/>
    <w:rsid w:val="002F2482"/>
    <w:rsid w:val="002F78FE"/>
    <w:rsid w:val="00301901"/>
    <w:rsid w:val="00301E47"/>
    <w:rsid w:val="00330064"/>
    <w:rsid w:val="00345EA7"/>
    <w:rsid w:val="003A3316"/>
    <w:rsid w:val="00420DE3"/>
    <w:rsid w:val="0042693A"/>
    <w:rsid w:val="004340D7"/>
    <w:rsid w:val="00457DE6"/>
    <w:rsid w:val="00471BE2"/>
    <w:rsid w:val="004A6498"/>
    <w:rsid w:val="004C7988"/>
    <w:rsid w:val="004E1F63"/>
    <w:rsid w:val="00502566"/>
    <w:rsid w:val="00522BDD"/>
    <w:rsid w:val="00567A6E"/>
    <w:rsid w:val="00592515"/>
    <w:rsid w:val="00592A4B"/>
    <w:rsid w:val="005A79D2"/>
    <w:rsid w:val="005B1269"/>
    <w:rsid w:val="005F619C"/>
    <w:rsid w:val="00634281"/>
    <w:rsid w:val="006654EC"/>
    <w:rsid w:val="006A063E"/>
    <w:rsid w:val="006C05FB"/>
    <w:rsid w:val="00710824"/>
    <w:rsid w:val="00744AAF"/>
    <w:rsid w:val="0075556A"/>
    <w:rsid w:val="00757CB4"/>
    <w:rsid w:val="00760DA2"/>
    <w:rsid w:val="007637D7"/>
    <w:rsid w:val="007A2C75"/>
    <w:rsid w:val="00811509"/>
    <w:rsid w:val="00862454"/>
    <w:rsid w:val="00862AF1"/>
    <w:rsid w:val="008D1277"/>
    <w:rsid w:val="008F0BB5"/>
    <w:rsid w:val="008F14CF"/>
    <w:rsid w:val="009022A8"/>
    <w:rsid w:val="00903F50"/>
    <w:rsid w:val="00906FA1"/>
    <w:rsid w:val="00966D1E"/>
    <w:rsid w:val="00990248"/>
    <w:rsid w:val="009B27B6"/>
    <w:rsid w:val="00A00206"/>
    <w:rsid w:val="00A908C1"/>
    <w:rsid w:val="00AD2C11"/>
    <w:rsid w:val="00B41600"/>
    <w:rsid w:val="00B75EE0"/>
    <w:rsid w:val="00B80164"/>
    <w:rsid w:val="00B864BA"/>
    <w:rsid w:val="00B90C24"/>
    <w:rsid w:val="00BD3DB4"/>
    <w:rsid w:val="00C2501F"/>
    <w:rsid w:val="00C401D5"/>
    <w:rsid w:val="00C50AC4"/>
    <w:rsid w:val="00C96960"/>
    <w:rsid w:val="00D323B9"/>
    <w:rsid w:val="00DA7273"/>
    <w:rsid w:val="00DB0D20"/>
    <w:rsid w:val="00DD1EAC"/>
    <w:rsid w:val="00E1027F"/>
    <w:rsid w:val="00E43DC7"/>
    <w:rsid w:val="00E95E82"/>
    <w:rsid w:val="00EC6E5A"/>
    <w:rsid w:val="00EE1D05"/>
    <w:rsid w:val="00F16656"/>
    <w:rsid w:val="00F44E76"/>
    <w:rsid w:val="00FC3ED4"/>
    <w:rsid w:val="00FD38AD"/>
    <w:rsid w:val="00FF68BB"/>
    <w:rsid w:val="03C003C5"/>
    <w:rsid w:val="072C08CC"/>
    <w:rsid w:val="0A265764"/>
    <w:rsid w:val="0B5327C6"/>
    <w:rsid w:val="0C650144"/>
    <w:rsid w:val="0E3C2B2B"/>
    <w:rsid w:val="10511E0C"/>
    <w:rsid w:val="14565A77"/>
    <w:rsid w:val="147E2AE3"/>
    <w:rsid w:val="15B73FA7"/>
    <w:rsid w:val="1B0251C2"/>
    <w:rsid w:val="1DF91EBF"/>
    <w:rsid w:val="22464594"/>
    <w:rsid w:val="225A446B"/>
    <w:rsid w:val="2293373F"/>
    <w:rsid w:val="233042C9"/>
    <w:rsid w:val="24A35681"/>
    <w:rsid w:val="254B6CF0"/>
    <w:rsid w:val="25593DBA"/>
    <w:rsid w:val="2986087D"/>
    <w:rsid w:val="29F10B29"/>
    <w:rsid w:val="2BA25BBD"/>
    <w:rsid w:val="2EC16B72"/>
    <w:rsid w:val="3198354A"/>
    <w:rsid w:val="32B55B32"/>
    <w:rsid w:val="35896A34"/>
    <w:rsid w:val="3E24758E"/>
    <w:rsid w:val="3F86681F"/>
    <w:rsid w:val="41006CEB"/>
    <w:rsid w:val="41A6672F"/>
    <w:rsid w:val="42714BB5"/>
    <w:rsid w:val="43535B3A"/>
    <w:rsid w:val="453D1AB6"/>
    <w:rsid w:val="464B5947"/>
    <w:rsid w:val="46F9429E"/>
    <w:rsid w:val="4A2E4F07"/>
    <w:rsid w:val="4C185BA4"/>
    <w:rsid w:val="4C522FDA"/>
    <w:rsid w:val="4DFF1B9E"/>
    <w:rsid w:val="503269F9"/>
    <w:rsid w:val="535355A0"/>
    <w:rsid w:val="546D490D"/>
    <w:rsid w:val="570B639E"/>
    <w:rsid w:val="5AE846F4"/>
    <w:rsid w:val="5B0257B6"/>
    <w:rsid w:val="5BAF182B"/>
    <w:rsid w:val="5D5A741E"/>
    <w:rsid w:val="5EBD50F0"/>
    <w:rsid w:val="5FC87B1E"/>
    <w:rsid w:val="68376111"/>
    <w:rsid w:val="68D7561A"/>
    <w:rsid w:val="68FF737B"/>
    <w:rsid w:val="69EA3AFE"/>
    <w:rsid w:val="6BBC125D"/>
    <w:rsid w:val="6F5D07B6"/>
    <w:rsid w:val="6F883720"/>
    <w:rsid w:val="703024F9"/>
    <w:rsid w:val="70FC0583"/>
    <w:rsid w:val="71493011"/>
    <w:rsid w:val="73E4199B"/>
    <w:rsid w:val="78F04761"/>
    <w:rsid w:val="793338E9"/>
    <w:rsid w:val="7E3F5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样式 小四"/>
    <w:qFormat/>
    <w:uiPriority w:val="0"/>
    <w:rPr>
      <w:rFonts w:ascii="Times New Roman" w:hAnsi="Times New Roman" w:cs="Courier New"/>
      <w:sz w:val="24"/>
      <w:szCs w:val="32"/>
      <w:lang w:eastAsia="zh-CN"/>
    </w:rPr>
  </w:style>
  <w:style w:type="character" w:customStyle="1" w:styleId="12">
    <w:name w:val="样式 小四1"/>
    <w:qFormat/>
    <w:uiPriority w:val="0"/>
    <w:rPr>
      <w:rFonts w:ascii="Times New Roman" w:hAnsi="Times New Roman" w:cs="Courier New"/>
      <w:sz w:val="24"/>
      <w:szCs w:val="32"/>
      <w:lang w:eastAsia="zh-CN"/>
    </w:rPr>
  </w:style>
  <w:style w:type="paragraph" w:customStyle="1" w:styleId="13">
    <w:name w:val="标题1 修改 Char"/>
    <w:basedOn w:val="1"/>
    <w:qFormat/>
    <w:uiPriority w:val="0"/>
    <w:pPr>
      <w:widowControl/>
      <w:numPr>
        <w:ilvl w:val="0"/>
        <w:numId w:val="1"/>
      </w:numPr>
      <w:tabs>
        <w:tab w:val="left" w:pos="425"/>
      </w:tabs>
      <w:adjustRightInd w:val="0"/>
      <w:snapToGrid w:val="0"/>
      <w:spacing w:before="312" w:beforeLines="100" w:after="312" w:afterLines="100" w:line="360" w:lineRule="auto"/>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316</Words>
  <Characters>1804</Characters>
  <Lines>15</Lines>
  <Paragraphs>4</Paragraphs>
  <TotalTime>1</TotalTime>
  <ScaleCrop>false</ScaleCrop>
  <LinksUpToDate>false</LinksUpToDate>
  <CharactersWithSpaces>2116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2018-08-07T22:09:00Z</dcterms:created>
  <dc:creator>Administrator</dc:creator>
  <cp:lastModifiedBy>黄海燕</cp:lastModifiedBy>
  <cp:lastPrinted>2021-11-12T09:28:28Z</cp:lastPrinted>
  <dcterms:modified xsi:type="dcterms:W3CDTF">2021-11-12T09:28:58Z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C03B8A197FC4421FAE44D22535B0E7C6</vt:lpwstr>
  </property>
</Properties>
</file>